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ПРАЙС</w:t>
      </w:r>
      <w:r>
        <w:rPr>
          <w:rFonts w:hint="default"/>
          <w:b/>
          <w:bCs/>
          <w:lang w:val="ru-RU"/>
        </w:rPr>
        <w:t>-ЛИСТ</w:t>
      </w:r>
    </w:p>
    <w:p>
      <w:pPr>
        <w:suppressAutoHyphens w:val="0"/>
        <w:autoSpaceDE w:val="0"/>
        <w:autoSpaceDN w:val="0"/>
        <w:adjustRightInd w:val="0"/>
        <w:spacing w:line="360" w:lineRule="auto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>Р</w:t>
      </w:r>
      <w:r>
        <w:rPr>
          <w:highlight w:val="none"/>
        </w:rPr>
        <w:t>азработк</w:t>
      </w:r>
      <w:r>
        <w:rPr>
          <w:highlight w:val="none"/>
          <w:lang w:val="ru-RU"/>
        </w:rPr>
        <w:t>а</w:t>
      </w:r>
      <w:r>
        <w:rPr>
          <w:highlight w:val="none"/>
        </w:rPr>
        <w:t xml:space="preserve"> </w:t>
      </w:r>
      <w:r>
        <w:rPr>
          <w:highlight w:val="none"/>
          <w:lang w:val="ru-RU"/>
        </w:rPr>
        <w:t>ХАССП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для</w:t>
      </w:r>
      <w:r>
        <w:rPr>
          <w:rFonts w:hint="default"/>
          <w:highlight w:val="none"/>
          <w:lang w:val="ru-RU"/>
        </w:rPr>
        <w:t xml:space="preserve">  пищевых производств ( одна группа продуктов) </w:t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>75 000 рублей</w:t>
      </w:r>
    </w:p>
    <w:p>
      <w:pPr>
        <w:suppressAutoHyphens w:val="0"/>
        <w:autoSpaceDE w:val="0"/>
        <w:autoSpaceDN w:val="0"/>
        <w:adjustRightInd w:val="0"/>
        <w:spacing w:line="360" w:lineRule="auto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>Р</w:t>
      </w:r>
      <w:r>
        <w:rPr>
          <w:highlight w:val="none"/>
        </w:rPr>
        <w:t>азработк</w:t>
      </w:r>
      <w:r>
        <w:rPr>
          <w:highlight w:val="none"/>
          <w:lang w:val="ru-RU"/>
        </w:rPr>
        <w:t>а</w:t>
      </w:r>
      <w:r>
        <w:rPr>
          <w:highlight w:val="none"/>
        </w:rPr>
        <w:t xml:space="preserve"> </w:t>
      </w:r>
      <w:r>
        <w:rPr>
          <w:highlight w:val="none"/>
          <w:lang w:val="ru-RU"/>
        </w:rPr>
        <w:t>ХАССП</w:t>
      </w:r>
      <w:r>
        <w:rPr>
          <w:rFonts w:hint="default"/>
          <w:highlight w:val="none"/>
          <w:lang w:val="ru-RU"/>
        </w:rPr>
        <w:t xml:space="preserve">  </w:t>
      </w:r>
      <w:r>
        <w:rPr>
          <w:highlight w:val="none"/>
        </w:rPr>
        <w:t>для</w:t>
      </w:r>
      <w:r>
        <w:rPr>
          <w:rFonts w:hint="default"/>
          <w:highlight w:val="none"/>
          <w:lang w:val="ru-RU"/>
        </w:rPr>
        <w:t xml:space="preserve"> ПОП  (ресторана, кафе, столовая)  </w:t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  <w:t>55 000 рублей</w:t>
      </w:r>
    </w:p>
    <w:p>
      <w:pPr>
        <w:suppressAutoHyphens w:val="0"/>
        <w:autoSpaceDE w:val="0"/>
        <w:autoSpaceDN w:val="0"/>
        <w:adjustRightInd w:val="0"/>
        <w:spacing w:line="360" w:lineRule="auto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>Р</w:t>
      </w:r>
      <w:r>
        <w:rPr>
          <w:highlight w:val="none"/>
        </w:rPr>
        <w:t>азработк</w:t>
      </w:r>
      <w:r>
        <w:rPr>
          <w:highlight w:val="none"/>
          <w:lang w:val="ru-RU"/>
        </w:rPr>
        <w:t>а</w:t>
      </w:r>
      <w:r>
        <w:rPr>
          <w:highlight w:val="none"/>
        </w:rPr>
        <w:t xml:space="preserve"> </w:t>
      </w:r>
      <w:r>
        <w:rPr>
          <w:highlight w:val="none"/>
          <w:lang w:val="ru-RU"/>
        </w:rPr>
        <w:t>ХАССП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для</w:t>
      </w:r>
      <w:r>
        <w:rPr>
          <w:rFonts w:hint="default"/>
          <w:highlight w:val="none"/>
          <w:lang w:val="ru-RU"/>
        </w:rPr>
        <w:t xml:space="preserve"> ПОП  (бар, закусочная) </w:t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  <w:t xml:space="preserve"> 45 000 рублей</w:t>
      </w:r>
    </w:p>
    <w:p>
      <w:pPr>
        <w:suppressAutoHyphens w:val="0"/>
        <w:autoSpaceDE w:val="0"/>
        <w:autoSpaceDN w:val="0"/>
        <w:adjustRightInd w:val="0"/>
        <w:spacing w:line="360" w:lineRule="auto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Выезд специалиста на предприятие</w:t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>договорная</w:t>
      </w:r>
    </w:p>
    <w:p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 w:eastAsia="zh-CN"/>
        </w:rPr>
        <w:t>С</w:t>
      </w:r>
      <w:r>
        <w:rPr>
          <w:rFonts w:ascii="Times New Roman" w:hAnsi="Times New Roman" w:cs="Times New Roman"/>
          <w:highlight w:val="none"/>
          <w:lang w:val="en-US" w:eastAsia="zh-CN"/>
        </w:rPr>
        <w:t>ертификат по стан</w:t>
      </w:r>
      <w:bookmarkStart w:id="0" w:name="_GoBack"/>
      <w:bookmarkEnd w:id="0"/>
      <w:r>
        <w:rPr>
          <w:rFonts w:ascii="Times New Roman" w:hAnsi="Times New Roman" w:cs="Times New Roman"/>
          <w:highlight w:val="none"/>
          <w:lang w:val="en-US" w:eastAsia="zh-CN"/>
        </w:rPr>
        <w:t xml:space="preserve">дарту ГОСТ Р ИСО 22000-2019 </w:t>
      </w:r>
      <w:r>
        <w:rPr>
          <w:rFonts w:hint="default" w:ascii="Times New Roman" w:hAnsi="Times New Roman" w:cs="Times New Roman"/>
          <w:highlight w:val="none"/>
          <w:lang w:val="ru-RU" w:eastAsia="zh-CN"/>
        </w:rPr>
        <w:tab/>
      </w:r>
      <w:r>
        <w:rPr>
          <w:rFonts w:hint="default" w:ascii="Times New Roman" w:hAnsi="Times New Roman" w:cs="Times New Roman"/>
          <w:highlight w:val="none"/>
          <w:lang w:val="ru-RU" w:eastAsia="zh-CN"/>
        </w:rPr>
        <w:tab/>
      </w:r>
      <w:r>
        <w:rPr>
          <w:rFonts w:hint="default" w:ascii="Times New Roman" w:hAnsi="Times New Roman" w:cs="Times New Roman"/>
          <w:highlight w:val="none"/>
          <w:lang w:val="ru-RU" w:eastAsia="zh-CN"/>
        </w:rPr>
        <w:tab/>
      </w:r>
      <w:r>
        <w:rPr>
          <w:rFonts w:hint="default" w:ascii="Times New Roman" w:hAnsi="Times New Roman" w:cs="Times New Roman"/>
          <w:highlight w:val="none"/>
          <w:lang w:val="ru-RU" w:eastAsia="zh-CN"/>
        </w:rPr>
        <w:tab/>
      </w:r>
      <w:r>
        <w:rPr>
          <w:rFonts w:ascii="Times New Roman" w:hAnsi="Times New Roman" w:cs="Times New Roman"/>
          <w:highlight w:val="none"/>
          <w:lang w:val="en-US" w:eastAsia="zh-CN"/>
        </w:rPr>
        <w:t>20 000 рублей.</w:t>
      </w:r>
      <w:r>
        <w:rPr>
          <w:rFonts w:hint="default" w:ascii="Times New Roman" w:hAnsi="Times New Roman" w:cs="Times New Roman"/>
          <w:highlight w:val="none"/>
          <w:lang w:val="ru-RU" w:eastAsia="zh-CN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i/>
          <w:iCs/>
          <w:sz w:val="20"/>
          <w:szCs w:val="20"/>
          <w:highlight w:val="none"/>
          <w:lang w:val="ru-RU" w:eastAsia="zh-CN"/>
        </w:rPr>
        <w:t xml:space="preserve">* </w:t>
      </w:r>
      <w:r>
        <w:rPr>
          <w:rFonts w:hint="default" w:ascii="Times New Roman" w:hAnsi="Times New Roman" w:cs="Times New Roman"/>
          <w:i/>
          <w:iCs/>
          <w:sz w:val="20"/>
          <w:szCs w:val="20"/>
          <w:highlight w:val="none"/>
          <w:lang w:val="en-US" w:eastAsia="zh-CN"/>
        </w:rPr>
        <w:t>В эту стоимость также входит два сертификата на сотрудников предприятия в качестве</w:t>
      </w:r>
      <w:r>
        <w:rPr>
          <w:rFonts w:ascii="Times New Roman" w:hAnsi="Times New Roman" w:cs="Times New Roman"/>
          <w:i/>
          <w:iCs/>
          <w:sz w:val="20"/>
          <w:szCs w:val="2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i/>
          <w:iCs/>
          <w:sz w:val="20"/>
          <w:szCs w:val="20"/>
          <w:highlight w:val="none"/>
          <w:lang w:val="en-US" w:eastAsia="zh-CN"/>
        </w:rPr>
        <w:t>эксперта аудиторов внутренних проверок систем менеджмента безопасности пищевой продукции.</w:t>
      </w:r>
    </w:p>
    <w:p>
      <w:pPr>
        <w:suppressAutoHyphens w:val="0"/>
        <w:autoSpaceDE w:val="0"/>
        <w:autoSpaceDN w:val="0"/>
        <w:adjustRightInd w:val="0"/>
        <w:spacing w:line="360" w:lineRule="auto"/>
        <w:rPr>
          <w:rFonts w:hint="default"/>
          <w:highlight w:val="none"/>
          <w:lang w:val="ru-RU"/>
        </w:rPr>
      </w:pPr>
    </w:p>
    <w:p>
      <w:pPr>
        <w:rPr>
          <w:highlight w:val="none"/>
        </w:rPr>
      </w:pPr>
      <w:r>
        <w:rPr>
          <w:b/>
          <w:highlight w:val="none"/>
        </w:rPr>
        <w:t>В стоимость входит:</w:t>
      </w:r>
    </w:p>
    <w:p>
      <w:pPr>
        <w:rPr>
          <w:highlight w:val="none"/>
        </w:rPr>
      </w:pPr>
      <w:r>
        <w:rPr>
          <w:highlight w:val="none"/>
        </w:rPr>
        <w:t>- дистанционное консультирование по всем разработанным документам</w:t>
      </w:r>
    </w:p>
    <w:p>
      <w:pPr>
        <w:rPr>
          <w:b/>
          <w:highlight w:val="none"/>
        </w:rPr>
      </w:pPr>
      <w:r>
        <w:rPr>
          <w:highlight w:val="none"/>
        </w:rPr>
        <w:t>- консультирование по вопросам планировки, сан.- гигиенических, организационных моментов, подготовке персонала.</w:t>
      </w:r>
    </w:p>
    <w:p/>
    <w:sectPr>
      <w:pgSz w:w="11906" w:h="16838"/>
      <w:pgMar w:top="1440" w:right="1800" w:bottom="1440" w:left="3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87010"/>
    <w:rsid w:val="727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kern w:val="1"/>
      <w:sz w:val="24"/>
      <w:szCs w:val="24"/>
      <w:lang w:val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2022-02-11T05:13:00Z</dcterms:created>
  <dc:creator>Лена</dc:creator>
  <cp:lastModifiedBy>Лена</cp:lastModifiedBy>
  <dcterms:modified xsi:type="dcterms:W3CDTF">2022-02-11T05:14:21Z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0C29E534FB154999AD2CC7AB3EAB6479</vt:lpwstr>
  </property>
</Properties>
</file>